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kantory internetowe. Co proponują nam porównywarki?</w:t>
      </w:r>
    </w:p>
    <w:p>
      <w:pPr>
        <w:spacing w:before="0" w:after="500" w:line="264" w:lineRule="auto"/>
      </w:pPr>
      <w:r>
        <w:rPr>
          <w:rFonts w:ascii="calibri" w:hAnsi="calibri" w:eastAsia="calibri" w:cs="calibri"/>
          <w:sz w:val="36"/>
          <w:szCs w:val="36"/>
          <w:b/>
        </w:rPr>
        <w:t xml:space="preserve">Wymiana walut online od kilku lat jest jednym z najbardziej popularnych chwytów marketingowych. Niezależnie od tego, jakie mamy zdanie na temat wymiany walut w sieci oraz, czy sami wymieniamy waluty, temat ten jest bardzo często poruszany i komentowany. Skutkiem tego jest oczywiście coraz większe zainteresowanie kantorami internetowymi, co przekłada się na znaczny wzrost ilości dokonywanych transakcji.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Porównywarki/wyszukiwarki – do czego służą?</w:t>
      </w:r>
    </w:p>
    <w:p>
      <w:pPr>
        <w:spacing w:before="0" w:after="300"/>
      </w:pPr>
      <w:r>
        <w:rPr>
          <w:rFonts w:ascii="calibri" w:hAnsi="calibri" w:eastAsia="calibri" w:cs="calibri"/>
          <w:sz w:val="24"/>
          <w:szCs w:val="24"/>
        </w:rPr>
        <w:t xml:space="preserve">Mimo wzrostu popularności wymiany walut online tego typu transakcje dla wielu osób są nadal pojęciem abstrakcyjnym. W tym miejscu z pomocą przychodzą nam wyszukiwarki kantorów, które nie tylko oferują nam gotową listę e-kantorów, lecz także jasno pokazują, w którym z nich możemy dokonać najtańszej transakcji.</w:t>
      </w:r>
    </w:p>
    <w:p>
      <w:pPr>
        <w:spacing w:before="0" w:after="300"/>
      </w:pPr>
      <w:r>
        <w:rPr>
          <w:rFonts w:ascii="calibri" w:hAnsi="calibri" w:eastAsia="calibri" w:cs="calibri"/>
          <w:sz w:val="24"/>
          <w:szCs w:val="24"/>
        </w:rPr>
        <w:t xml:space="preserve">Wszystko byłoby zbyt piękne, gdyby wystarczyło otworzyć daną porównywarkę i już byśmy wiedzieli, gdzie powinniśmy wymienić pieniądze. Aby tego dokonać, należy jeszcze podać kilka szczegółów transakcji, dzięki któremu wyszukiwarka będzie w stanie dopasować optymalną ofertę. Przede wszystkim ważne jest, jaką transakcję chcemy dokonać (kupno lub sprzedaż waluty), jak dużo pieniędzy chcemy wymienić, a także czy jest to jednorazowa transakcja, czy możemy planujemy regularną wymianę walut.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warto korzystać z wyszukiwarek?</w:t>
      </w:r>
    </w:p>
    <w:p>
      <w:pPr>
        <w:spacing w:before="0" w:after="300"/>
      </w:pPr>
      <w:r>
        <w:rPr>
          <w:rFonts w:ascii="calibri" w:hAnsi="calibri" w:eastAsia="calibri" w:cs="calibri"/>
          <w:sz w:val="24"/>
          <w:szCs w:val="24"/>
        </w:rPr>
        <w:t xml:space="preserve">Na podstawie tylko tych kilku informacji, algorytm zastosowany w danym serwisie stworzy dla nas listę sprawdzonych, bezpiecznych e-kantorów, w których możemy dokonać wymiany. Czym podaje placówki różnią się między sobą? Przede wszystkim musimy liczyć się z tym, że kurs kupna lub sprzedaży w różnych kantorach może być różny. Dodatkowo, system może uwzględnić promocje specjalne i obniżki dla nowych klientów lub zaproponować nam inną, atrakcyjną ofertę.</w:t>
      </w:r>
    </w:p>
    <w:p>
      <w:pPr>
        <w:spacing w:before="0" w:after="300"/>
      </w:pPr>
      <w:r>
        <w:rPr>
          <w:rFonts w:ascii="calibri" w:hAnsi="calibri" w:eastAsia="calibri" w:cs="calibri"/>
          <w:sz w:val="24"/>
          <w:szCs w:val="24"/>
        </w:rPr>
        <w:t xml:space="preserve">Korzystając ze sprawdzonych wyszukiwarek, mamy pewność, że zawsze wybieramy najlepszą ofertę. Oczywiście możemy samodzielnie porównywać oferty kantorów internetowych, jednak jest to bardzo żmudne i czasochłonne. Jeśli więc mamy taką możliwość, dlaczego z niej nie skorzystać? W serwisie kantorlista wszystkie kursy oraz oferty specjalne aktualizowane są na bieżąco. Oznacza to, że użytkownik nie musi zastanawiać się, czy dana oferta nadal obowiązuje, lub, czy promocja zostanie naliczona. Jeśli więc znalazłeś optymalną ofertę i jesteś zdecydowany – nie czekaj!</w:t>
      </w:r>
    </w:p>
    <w:p>
      <w:pPr>
        <w:spacing w:before="0" w:after="300"/>
      </w:pPr>
      <w:r>
        <w:rPr>
          <w:rFonts w:ascii="calibri" w:hAnsi="calibri" w:eastAsia="calibri" w:cs="calibri"/>
          <w:sz w:val="24"/>
          <w:szCs w:val="24"/>
        </w:rPr>
        <w:t xml:space="preserve">Wykorzystaj pomoc, jaką oferuje ci wyszukiwarka kantorów internetowych i zaoszczędź na swojej transakcji jak najwięcej środków.</w:t>
      </w:r>
    </w:p>
    <w:p/>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2026-06-21T11:06:03+02:00</dcterms:created>
  <dcterms:modified xsi:type="dcterms:W3CDTF">2026-06-21T11:06:03+02:00</dcterms:modified>
</cp:coreProperties>
</file>

<file path=docProps/custom.xml><?xml version="1.0" encoding="utf-8"?>
<Properties xmlns="http://schemas.openxmlformats.org/officeDocument/2006/custom-properties" xmlns:vt="http://schemas.openxmlformats.org/officeDocument/2006/docPropsVTypes"/>
</file>